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16"/>
        </w:tabs>
        <w:wordWrap w:val="0"/>
        <w:snapToGrid w:val="0"/>
        <w:ind w:firstLine="912" w:firstLineChars="200"/>
        <w:jc w:val="both"/>
        <w:rPr>
          <w:rFonts w:hint="eastAsia" w:ascii="宋体" w:hAnsi="宋体" w:eastAsia="宋体" w:cs="宋体"/>
          <w:spacing w:val="8"/>
          <w:kern w:val="0"/>
          <w:sz w:val="44"/>
          <w:szCs w:val="44"/>
          <w:lang w:val="en-US" w:eastAsia="zh-CN"/>
        </w:rPr>
      </w:pPr>
    </w:p>
    <w:p>
      <w:pPr>
        <w:tabs>
          <w:tab w:val="left" w:pos="316"/>
        </w:tabs>
        <w:wordWrap w:val="0"/>
        <w:snapToGrid w:val="0"/>
        <w:ind w:left="456" w:hanging="456" w:hangingChars="100"/>
        <w:jc w:val="both"/>
        <w:rPr>
          <w:rFonts w:hint="eastAsia" w:ascii="宋体" w:hAnsi="宋体" w:eastAsia="宋体" w:cs="宋体"/>
          <w:spacing w:val="8"/>
          <w:kern w:val="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pacing w:val="8"/>
          <w:kern w:val="0"/>
          <w:sz w:val="44"/>
          <w:szCs w:val="44"/>
          <w:lang w:val="en-US" w:eastAsia="zh-CN"/>
        </w:rPr>
        <w:t>关于《关于印发《郑州市医疗服务价格动态调整方案（试行）》的通知》</w:t>
      </w:r>
      <w:bookmarkStart w:id="0" w:name="_GoBack"/>
      <w:bookmarkEnd w:id="0"/>
      <w:r>
        <w:rPr>
          <w:rFonts w:hint="eastAsia" w:ascii="宋体" w:hAnsi="宋体" w:eastAsia="宋体" w:cs="宋体"/>
          <w:spacing w:val="8"/>
          <w:kern w:val="0"/>
          <w:sz w:val="44"/>
          <w:szCs w:val="44"/>
          <w:lang w:val="en-US" w:eastAsia="zh-CN"/>
        </w:rPr>
        <w:t>的</w:t>
      </w:r>
    </w:p>
    <w:p>
      <w:pPr>
        <w:tabs>
          <w:tab w:val="left" w:pos="316"/>
        </w:tabs>
        <w:wordWrap w:val="0"/>
        <w:snapToGrid w:val="0"/>
        <w:jc w:val="center"/>
        <w:rPr>
          <w:rFonts w:hint="eastAsia" w:ascii="宋体" w:hAnsi="宋体" w:eastAsia="宋体" w:cs="宋体"/>
          <w:spacing w:val="8"/>
          <w:kern w:val="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pacing w:val="8"/>
          <w:kern w:val="0"/>
          <w:sz w:val="44"/>
          <w:szCs w:val="44"/>
          <w:lang w:val="en-US" w:eastAsia="zh-CN"/>
        </w:rPr>
        <w:t>起草说明</w:t>
      </w:r>
    </w:p>
    <w:p>
      <w:pPr>
        <w:widowControl/>
        <w:shd w:val="clear" w:color="auto" w:fill="FFFFFF"/>
        <w:adjustRightInd w:val="0"/>
        <w:snapToGrid w:val="0"/>
        <w:spacing w:line="560" w:lineRule="exact"/>
        <w:jc w:val="center"/>
        <w:outlineLvl w:val="1"/>
        <w:rPr>
          <w:rFonts w:hint="eastAsia" w:ascii="楷体" w:hAnsi="楷体" w:eastAsia="楷体" w:cs="楷体"/>
          <w:spacing w:val="8"/>
          <w:kern w:val="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pacing w:val="8"/>
          <w:kern w:val="0"/>
          <w:sz w:val="32"/>
          <w:szCs w:val="32"/>
          <w:lang w:eastAsia="zh-CN"/>
        </w:rPr>
        <w:t>（2023年</w:t>
      </w:r>
      <w:r>
        <w:rPr>
          <w:rFonts w:hint="eastAsia" w:ascii="楷体" w:hAnsi="楷体" w:eastAsia="楷体" w:cs="楷体"/>
          <w:spacing w:val="8"/>
          <w:kern w:val="0"/>
          <w:sz w:val="32"/>
          <w:szCs w:val="32"/>
          <w:lang w:val="en-US" w:eastAsia="zh-CN"/>
        </w:rPr>
        <w:t>4</w:t>
      </w:r>
      <w:r>
        <w:rPr>
          <w:rFonts w:hint="eastAsia" w:ascii="楷体" w:hAnsi="楷体" w:eastAsia="楷体" w:cs="楷体"/>
          <w:spacing w:val="8"/>
          <w:kern w:val="0"/>
          <w:sz w:val="32"/>
          <w:szCs w:val="32"/>
          <w:lang w:eastAsia="zh-CN"/>
        </w:rPr>
        <w:t>月</w:t>
      </w:r>
      <w:r>
        <w:rPr>
          <w:rFonts w:hint="eastAsia" w:ascii="楷体" w:hAnsi="楷体" w:eastAsia="楷体" w:cs="楷体"/>
          <w:spacing w:val="8"/>
          <w:kern w:val="0"/>
          <w:sz w:val="32"/>
          <w:szCs w:val="32"/>
          <w:lang w:val="en-US" w:eastAsia="zh-CN"/>
        </w:rPr>
        <w:t>4</w:t>
      </w:r>
      <w:r>
        <w:rPr>
          <w:rFonts w:hint="eastAsia" w:ascii="楷体" w:hAnsi="楷体" w:eastAsia="楷体" w:cs="楷体"/>
          <w:spacing w:val="8"/>
          <w:kern w:val="0"/>
          <w:sz w:val="32"/>
          <w:szCs w:val="32"/>
          <w:lang w:eastAsia="zh-CN"/>
        </w:rPr>
        <w:t>日）</w:t>
      </w:r>
    </w:p>
    <w:p>
      <w:pPr>
        <w:keepNext w:val="0"/>
        <w:keepLines w:val="0"/>
        <w:widowControl/>
        <w:suppressLineNumbers w:val="0"/>
        <w:ind w:firstLine="640" w:firstLineChars="200"/>
        <w:jc w:val="both"/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为贯彻落实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国家医疗保障局等四部门《关于做好当前医疗服务价格动态调整工作的意见》（医保发〔2019〕79号）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、国家医保局等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部门《关于印发深化医疗服务价格改革试点方案的通知》（医保发〔2021〕41号）、</w:t>
      </w:r>
      <w:r>
        <w:rPr>
          <w:rStyle w:val="6"/>
          <w:rFonts w:hint="eastAsia" w:ascii="仿宋_GB2312" w:hAnsi="仿宋" w:eastAsia="仿宋_GB2312" w:cs="Times New Roman"/>
          <w:color w:val="auto"/>
          <w:kern w:val="2"/>
          <w:sz w:val="32"/>
          <w:szCs w:val="32"/>
          <w:u w:val="none"/>
          <w:lang w:val="en-US" w:eastAsia="zh-CN" w:bidi="ar-SA"/>
        </w:rPr>
        <w:t>国家医保局《关于进一步做好医疗服务价格管理工作的通知》（医保办发〔2022〕16号）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、《关于印发河南省建立医疗服务价格动态调整机制实施意见（试行）的通知》（豫医保办〔2022〕33号）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等文件精神，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结合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我市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实际，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制定了郑州市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公立医疗机构医疗服务价格动态调整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方案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。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现就《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郑州市医疗服务价格动态调整方案（试行）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》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文件起草说明如下：</w:t>
      </w:r>
    </w:p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bCs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  <w:lang w:val="en-US" w:eastAsia="zh-CN"/>
        </w:rPr>
        <w:t>一、文件起草背景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9"/>
        <w:rPr>
          <w:rStyle w:val="6"/>
          <w:rFonts w:hint="eastAsia" w:ascii="仿宋_GB2312" w:hAnsi="仿宋" w:eastAsia="仿宋_GB2312" w:cs="Times New Roman"/>
          <w:color w:val="auto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根据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《关于印发河南省建立医疗服务价格动态调整机制实施意见（试行）的通知》（豫医保办〔2022〕33号）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文件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要求，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经研究讨论、征</w:t>
      </w:r>
      <w:r>
        <w:rPr>
          <w:rFonts w:hint="eastAsia" w:ascii="仿宋_GB2312" w:hAnsi="Microsoft YaHei UI" w:eastAsia="仿宋_GB2312" w:cs="宋体"/>
          <w:spacing w:val="8"/>
          <w:kern w:val="0"/>
          <w:sz w:val="32"/>
          <w:szCs w:val="32"/>
          <w:lang w:val="en-US" w:eastAsia="zh-CN"/>
        </w:rPr>
        <w:t>求意见，并请示省级相关部门后，形成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《</w:t>
      </w:r>
      <w:r>
        <w:rPr>
          <w:rStyle w:val="6"/>
          <w:rFonts w:hint="eastAsia" w:ascii="仿宋_GB2312" w:hAnsi="仿宋" w:eastAsia="仿宋_GB2312" w:cs="Times New Roman"/>
          <w:color w:val="auto"/>
          <w:kern w:val="2"/>
          <w:sz w:val="32"/>
          <w:szCs w:val="32"/>
          <w:u w:val="none"/>
          <w:lang w:val="en-US" w:eastAsia="zh-CN" w:bidi="ar-SA"/>
        </w:rPr>
        <w:t>郑州市医疗服务价格动态调整方案（试行）》。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仿宋_GB2312"/>
          <w:sz w:val="32"/>
          <w:szCs w:val="32"/>
          <w:shd w:val="clear" w:color="auto" w:fill="FFFFFF"/>
          <w:lang w:val="en-US" w:eastAsia="zh-CN"/>
        </w:rPr>
        <w:t>二</w:t>
      </w:r>
      <w:r>
        <w:rPr>
          <w:rFonts w:hint="eastAsia" w:ascii="黑体" w:hAnsi="黑体" w:eastAsia="黑体" w:cs="仿宋_GB2312"/>
          <w:sz w:val="32"/>
          <w:szCs w:val="32"/>
          <w:shd w:val="clear" w:color="auto" w:fill="FFFFFF"/>
        </w:rPr>
        <w:t>、</w:t>
      </w:r>
      <w:r>
        <w:rPr>
          <w:rFonts w:hint="eastAsia" w:ascii="黑体" w:hAnsi="黑体" w:eastAsia="黑体" w:cs="黑体"/>
          <w:bCs/>
          <w:color w:val="auto"/>
          <w:sz w:val="32"/>
          <w:szCs w:val="32"/>
          <w:lang w:val="en-US" w:eastAsia="zh-CN"/>
        </w:rPr>
        <w:t>文件</w:t>
      </w:r>
      <w:r>
        <w:rPr>
          <w:rFonts w:hint="eastAsia" w:ascii="黑体" w:hAnsi="黑体" w:eastAsia="黑体" w:cs="仿宋_GB2312"/>
          <w:sz w:val="32"/>
          <w:szCs w:val="32"/>
          <w:shd w:val="clear" w:color="auto" w:fill="FFFFFF"/>
        </w:rPr>
        <w:t>起草</w:t>
      </w:r>
      <w:r>
        <w:rPr>
          <w:rFonts w:hint="eastAsia" w:ascii="黑体" w:hAnsi="黑体" w:eastAsia="黑体" w:cs="仿宋_GB2312"/>
          <w:sz w:val="32"/>
          <w:szCs w:val="32"/>
          <w:shd w:val="clear" w:color="auto" w:fill="FFFFFF"/>
          <w:lang w:val="en-US" w:eastAsia="zh-CN"/>
        </w:rPr>
        <w:t>过程</w:t>
      </w:r>
    </w:p>
    <w:p>
      <w:pPr>
        <w:snapToGrid w:val="0"/>
        <w:spacing w:line="660" w:lineRule="exact"/>
        <w:ind w:firstLine="640" w:firstLineChars="200"/>
        <w:jc w:val="both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接到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关于印发河南省建立医疗服务价格动态调整机制实施意见（试行）的通知》（豫医保办〔2022〕33号）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文件后，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市医保局立即组织开展落实并积极与省、市相关部门进行对接沟通，草拟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《郑州市医疗服务价格动态调整方案（试行）》的征求意见稿，征求各相关部门的意见建议。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根据反馈结果，市医保局、市卫健委、市财政局和市市场监管局拟定了《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郑州市医疗服务价格动态调整方案（试行）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》。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仿宋_GB2312"/>
          <w:sz w:val="32"/>
          <w:szCs w:val="32"/>
          <w:shd w:val="clear" w:color="auto" w:fill="FFFFFF"/>
          <w:lang w:val="en-US" w:eastAsia="zh-CN"/>
        </w:rPr>
        <w:t>三、主要内容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根据省局工作要求，按照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关于印发河南省建立医疗服务价格动态调整机制实施意见（试行）的通知》（豫医保办〔2022〕33号）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文件精神，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制定了郑州市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公立医疗机构医疗服务价格动态调整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方案。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调整方案包括总体要求、建立灵敏有度的动态调整机制、建立医疗服务价格专项调整制度、完善配套措施和强化保障措施等五个方面，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建立灵敏有度的价格动态调整机制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主动发挥医疗服务价格的杠杆功能，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通过动态调整医疗服务价格，逐步理顺比价关系，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支持医疗技术进步，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合理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体现技术劳务价值，促进医疗机构主动规范服务行为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控制人民群众医药费用负担，促进公立医院高质量发展，协同推进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“五医联动”改革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，保障人民群众获得高质量、有效率、能负担的医疗卫生服务。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四、建议</w:t>
      </w:r>
    </w:p>
    <w:p>
      <w:pPr>
        <w:pStyle w:val="2"/>
        <w:rPr>
          <w:rFonts w:hint="default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</w:rPr>
        <w:t>建议会议研究通过后，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印发并执行文件</w:t>
      </w:r>
      <w:r>
        <w:rPr>
          <w:rFonts w:hint="eastAsia" w:ascii="仿宋_GB2312" w:hAnsi="黑体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黑体" w:hAnsi="黑体" w:eastAsia="黑体" w:cs="黑体"/>
          <w:color w:val="auto"/>
          <w:sz w:val="32"/>
          <w:szCs w:val="32"/>
          <w:u w:val="none"/>
          <w:lang w:val="en-US" w:eastAsia="zh-CN"/>
        </w:rPr>
      </w:pPr>
    </w:p>
    <w:p>
      <w:pPr>
        <w:snapToGrid w:val="0"/>
        <w:spacing w:line="660" w:lineRule="exact"/>
        <w:ind w:firstLine="640" w:firstLineChars="200"/>
        <w:jc w:val="both"/>
        <w:rPr>
          <w:rFonts w:hint="default" w:ascii="仿宋_GB2312" w:hAnsi="仿宋_GB2312" w:eastAsia="黑体" w:cs="仿宋_GB2312"/>
          <w:color w:val="auto"/>
          <w:sz w:val="32"/>
          <w:szCs w:val="32"/>
          <w:u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NkNDVhZDVjYWNlNzYzMzMxYjBlODE1YjJkMmJjYjgifQ=="/>
  </w:docVars>
  <w:rsids>
    <w:rsidRoot w:val="00000000"/>
    <w:rsid w:val="011863EE"/>
    <w:rsid w:val="049A5A1C"/>
    <w:rsid w:val="06392A35"/>
    <w:rsid w:val="1C20338F"/>
    <w:rsid w:val="1E994D11"/>
    <w:rsid w:val="1F010C8F"/>
    <w:rsid w:val="26C905D0"/>
    <w:rsid w:val="28E80352"/>
    <w:rsid w:val="3DF14FF1"/>
    <w:rsid w:val="4DF47423"/>
    <w:rsid w:val="55540CA5"/>
    <w:rsid w:val="6D0A7B1D"/>
    <w:rsid w:val="7A28432B"/>
    <w:rsid w:val="7A4F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Calibri" w:hAnsi="Calibri" w:eastAsia="宋体" w:cs="Times New Roman"/>
      <w:color w:val="000000"/>
      <w:sz w:val="24"/>
      <w:szCs w:val="24"/>
      <w:lang w:val="en-US" w:eastAsia="zh-CN" w:bidi="ar-SA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6">
    <w:name w:val="15"/>
    <w:basedOn w:val="5"/>
    <w:qFormat/>
    <w:uiPriority w:val="0"/>
    <w:rPr>
      <w:rFonts w:hint="default"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900</Words>
  <Characters>931</Characters>
  <Lines>0</Lines>
  <Paragraphs>0</Paragraphs>
  <TotalTime>1</TotalTime>
  <ScaleCrop>false</ScaleCrop>
  <LinksUpToDate>false</LinksUpToDate>
  <CharactersWithSpaces>933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2023-04-04T01:38:00Z</dcterms:created>
  <dc:creator>Administrator</dc:creator>
  <cp:lastModifiedBy>丫头</cp:lastModifiedBy>
  <dcterms:modified xsi:type="dcterms:W3CDTF">2023-04-04T03:28:51Z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2F7E0D0B3B164A8091020CAA6BFE069E_12</vt:lpwstr>
  </property>
</Properties>
</file>